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宋体" w:eastAsia="仿宋_GB2312"/>
          <w:b/>
          <w:sz w:val="44"/>
          <w:szCs w:val="44"/>
        </w:rPr>
      </w:pPr>
    </w:p>
    <w:p>
      <w:pPr>
        <w:jc w:val="center"/>
        <w:rPr>
          <w:rFonts w:ascii="仿宋_GB2312" w:hAnsi="宋体" w:eastAsia="仿宋_GB2312"/>
          <w:b/>
          <w:sz w:val="32"/>
          <w:szCs w:val="32"/>
        </w:rPr>
      </w:pPr>
      <w:r>
        <w:rPr>
          <w:rFonts w:hint="eastAsia" w:ascii="仿宋_GB2312" w:hAnsi="宋体" w:eastAsia="仿宋_GB2312"/>
          <w:b/>
          <w:sz w:val="32"/>
          <w:szCs w:val="32"/>
        </w:rPr>
        <w:t>关于开展我校第</w:t>
      </w:r>
      <w:r>
        <w:rPr>
          <w:rFonts w:hint="eastAsia" w:ascii="仿宋_GB2312" w:hAnsi="宋体" w:eastAsia="仿宋_GB2312"/>
          <w:b/>
          <w:sz w:val="32"/>
          <w:szCs w:val="32"/>
          <w:lang w:eastAsia="zh-CN"/>
        </w:rPr>
        <w:t>四</w:t>
      </w:r>
      <w:r>
        <w:rPr>
          <w:rFonts w:hint="eastAsia" w:ascii="仿宋_GB2312" w:hAnsi="宋体" w:eastAsia="仿宋_GB2312"/>
          <w:b/>
          <w:sz w:val="32"/>
          <w:szCs w:val="32"/>
        </w:rPr>
        <w:t>届大学生网络文化节系列活动之</w:t>
      </w:r>
    </w:p>
    <w:p>
      <w:pPr>
        <w:jc w:val="center"/>
        <w:rPr>
          <w:rFonts w:ascii="仿宋_GB2312" w:hAnsi="宋体" w:eastAsia="仿宋_GB2312"/>
          <w:b/>
          <w:sz w:val="32"/>
          <w:szCs w:val="32"/>
        </w:rPr>
      </w:pPr>
      <w:r>
        <w:rPr>
          <w:rFonts w:hint="eastAsia" w:ascii="仿宋_GB2312" w:eastAsia="仿宋_GB2312"/>
          <w:b/>
          <w:sz w:val="32"/>
          <w:szCs w:val="32"/>
        </w:rPr>
        <w:t>英雄联盟游戏竞技大赛</w:t>
      </w:r>
      <w:r>
        <w:rPr>
          <w:rFonts w:hint="eastAsia" w:ascii="仿宋_GB2312" w:hAnsi="宋体" w:eastAsia="仿宋_GB2312"/>
          <w:b/>
          <w:sz w:val="32"/>
          <w:szCs w:val="32"/>
        </w:rPr>
        <w:t>的通知</w:t>
      </w:r>
    </w:p>
    <w:p>
      <w:pPr>
        <w:jc w:val="left"/>
        <w:rPr>
          <w:rFonts w:ascii="仿宋_GB2312" w:hAnsi="仿宋" w:eastAsia="仿宋_GB2312" w:cs="宋体"/>
          <w:bCs/>
          <w:color w:val="000000"/>
          <w:sz w:val="28"/>
          <w:szCs w:val="28"/>
        </w:rPr>
      </w:pPr>
      <w:r>
        <w:rPr>
          <w:rFonts w:hint="eastAsia" w:ascii="仿宋_GB2312" w:hAnsi="仿宋" w:eastAsia="仿宋_GB2312" w:cs="宋体"/>
          <w:bCs/>
          <w:color w:val="000000"/>
          <w:sz w:val="28"/>
          <w:szCs w:val="28"/>
        </w:rPr>
        <w:t>各二级学院：</w:t>
      </w:r>
    </w:p>
    <w:p>
      <w:pPr>
        <w:pStyle w:val="10"/>
        <w:rPr>
          <w:rFonts w:ascii="仿宋_GB2312" w:hAnsi="仿宋" w:eastAsia="仿宋_GB2312" w:cs="宋体"/>
          <w:bCs/>
          <w:color w:val="000000"/>
          <w:szCs w:val="28"/>
        </w:rPr>
      </w:pPr>
      <w:r>
        <w:rPr>
          <w:rFonts w:hint="eastAsia" w:ascii="仿宋_GB2312" w:hAnsi="仿宋" w:eastAsia="仿宋_GB2312" w:cs="仿宋"/>
        </w:rPr>
        <w:t>电子竞技作为一个新兴的竞技体育项目，瞬间就在全国掀起的一股电子竞技的热潮。为响应佛山省学生联合会的号召，我们提倡“绿色竞技”，希望能够发扬电子竞技健康、团结、向上、拼搏的精神，我校决定举行2017年英雄联盟游戏竞技大赛。</w:t>
      </w:r>
      <w:r>
        <w:rPr>
          <w:rFonts w:hint="eastAsia" w:ascii="仿宋_GB2312" w:hAnsi="仿宋" w:eastAsia="仿宋_GB2312" w:cs="宋体"/>
          <w:bCs/>
          <w:color w:val="000000"/>
          <w:szCs w:val="28"/>
        </w:rPr>
        <w:t>具体通知如下：</w:t>
      </w:r>
    </w:p>
    <w:p>
      <w:pPr>
        <w:rPr>
          <w:rFonts w:ascii="仿宋_GB2312" w:hAnsi="仿宋" w:eastAsia="仿宋_GB2312" w:cs="宋体"/>
          <w:color w:val="000000"/>
          <w:sz w:val="28"/>
          <w:szCs w:val="28"/>
        </w:rPr>
      </w:pPr>
      <w:r>
        <w:rPr>
          <w:rFonts w:hint="eastAsia" w:ascii="仿宋_GB2312" w:hAnsi="仿宋" w:eastAsia="仿宋_GB2312" w:cs="宋体"/>
          <w:b/>
          <w:bCs/>
          <w:color w:val="000000"/>
          <w:sz w:val="28"/>
          <w:szCs w:val="28"/>
        </w:rPr>
        <w:t>一、活动主题：</w:t>
      </w:r>
      <w:r>
        <w:rPr>
          <w:rFonts w:hint="eastAsia" w:ascii="仿宋_GB2312" w:hAnsi="仿宋" w:eastAsia="仿宋_GB2312" w:cs="宋体"/>
          <w:color w:val="000000"/>
          <w:sz w:val="28"/>
          <w:szCs w:val="28"/>
        </w:rPr>
        <w:t>英雄召集令</w:t>
      </w:r>
    </w:p>
    <w:p>
      <w:pPr>
        <w:rPr>
          <w:rFonts w:ascii="仿宋_GB2312" w:eastAsia="仿宋_GB2312"/>
          <w:sz w:val="28"/>
          <w:szCs w:val="28"/>
        </w:rPr>
      </w:pPr>
      <w:r>
        <w:rPr>
          <w:rFonts w:hint="eastAsia" w:ascii="仿宋_GB2312" w:hAnsi="仿宋" w:eastAsia="仿宋_GB2312" w:cs="宋体"/>
          <w:b/>
          <w:color w:val="000000"/>
          <w:sz w:val="28"/>
          <w:szCs w:val="28"/>
        </w:rPr>
        <w:t>二、主办单位：</w:t>
      </w:r>
      <w:r>
        <w:rPr>
          <w:rFonts w:hint="eastAsia" w:ascii="仿宋_GB2312" w:eastAsia="仿宋_GB2312"/>
          <w:color w:val="000000"/>
          <w:sz w:val="28"/>
          <w:szCs w:val="28"/>
        </w:rPr>
        <w:t>信息化建设中心、校团委、学生发展中心</w:t>
      </w:r>
    </w:p>
    <w:p>
      <w:pPr>
        <w:jc w:val="left"/>
        <w:rPr>
          <w:rFonts w:ascii="仿宋_GB2312" w:eastAsia="仿宋_GB2312"/>
          <w:color w:val="000000"/>
          <w:sz w:val="28"/>
          <w:szCs w:val="28"/>
        </w:rPr>
      </w:pPr>
      <w:r>
        <w:rPr>
          <w:rFonts w:hint="eastAsia" w:ascii="仿宋_GB2312" w:hAnsi="仿宋" w:eastAsia="仿宋_GB2312" w:cs="宋体"/>
          <w:b/>
          <w:color w:val="000000"/>
          <w:sz w:val="28"/>
          <w:szCs w:val="28"/>
        </w:rPr>
        <w:t>三、承办单位：</w:t>
      </w:r>
      <w:r>
        <w:rPr>
          <w:rFonts w:hint="eastAsia" w:ascii="仿宋_GB2312" w:eastAsia="仿宋_GB2312"/>
          <w:color w:val="000000"/>
          <w:sz w:val="28"/>
          <w:szCs w:val="28"/>
        </w:rPr>
        <w:t>学生社团联合会</w:t>
      </w:r>
    </w:p>
    <w:p>
      <w:pPr>
        <w:jc w:val="left"/>
        <w:rPr>
          <w:rFonts w:ascii="仿宋_GB2312" w:hAnsi="仿宋" w:eastAsia="仿宋_GB2312" w:cs="宋体"/>
          <w:bCs/>
          <w:color w:val="000000"/>
          <w:sz w:val="28"/>
          <w:szCs w:val="28"/>
        </w:rPr>
      </w:pPr>
      <w:r>
        <w:rPr>
          <w:rFonts w:hint="eastAsia" w:ascii="仿宋_GB2312" w:hAnsi="仿宋" w:eastAsia="仿宋_GB2312" w:cs="宋体"/>
          <w:b/>
          <w:color w:val="000000"/>
          <w:sz w:val="28"/>
          <w:szCs w:val="28"/>
        </w:rPr>
        <w:t>四、活动时间：</w:t>
      </w:r>
      <w:r>
        <w:rPr>
          <w:rFonts w:hint="eastAsia" w:ascii="仿宋_GB2312" w:hAnsi="仿宋" w:eastAsia="仿宋_GB2312" w:cs="宋体"/>
          <w:bCs/>
          <w:color w:val="000000"/>
          <w:sz w:val="28"/>
          <w:szCs w:val="28"/>
        </w:rPr>
        <w:t>2017年4月</w:t>
      </w:r>
    </w:p>
    <w:p>
      <w:pPr>
        <w:jc w:val="left"/>
        <w:rPr>
          <w:rFonts w:ascii="仿宋_GB2312" w:hAnsi="仿宋" w:eastAsia="仿宋_GB2312" w:cs="宋体"/>
          <w:bCs/>
          <w:color w:val="000000"/>
          <w:sz w:val="28"/>
          <w:szCs w:val="28"/>
        </w:rPr>
      </w:pPr>
      <w:r>
        <w:rPr>
          <w:rFonts w:hint="eastAsia" w:ascii="仿宋_GB2312" w:hAnsi="仿宋" w:eastAsia="仿宋_GB2312" w:cs="宋体"/>
          <w:b/>
          <w:bCs/>
          <w:color w:val="000000"/>
          <w:sz w:val="28"/>
          <w:szCs w:val="28"/>
        </w:rPr>
        <w:t>五、活动对象：</w:t>
      </w:r>
      <w:r>
        <w:rPr>
          <w:rFonts w:hint="eastAsia" w:ascii="仿宋_GB2312" w:hAnsi="仿宋" w:eastAsia="仿宋_GB2312" w:cs="宋体"/>
          <w:color w:val="000000"/>
          <w:sz w:val="28"/>
          <w:szCs w:val="28"/>
        </w:rPr>
        <w:t>广东轻工职业技术学院(南海校区)在校师生</w:t>
      </w:r>
    </w:p>
    <w:p>
      <w:pPr>
        <w:rPr>
          <w:rFonts w:ascii="仿宋_GB2312" w:eastAsia="仿宋_GB2312"/>
          <w:b/>
          <w:sz w:val="28"/>
          <w:szCs w:val="28"/>
        </w:rPr>
      </w:pPr>
      <w:r>
        <w:rPr>
          <w:rFonts w:hint="eastAsia" w:ascii="仿宋_GB2312" w:eastAsia="仿宋_GB2312"/>
          <w:b/>
          <w:sz w:val="28"/>
          <w:szCs w:val="28"/>
        </w:rPr>
        <w:t>六：活动地点：</w:t>
      </w:r>
      <w:r>
        <w:rPr>
          <w:rFonts w:hint="eastAsia" w:ascii="仿宋_GB2312" w:eastAsia="仿宋_GB2312"/>
          <w:b w:val="0"/>
          <w:bCs/>
          <w:sz w:val="28"/>
          <w:szCs w:val="28"/>
        </w:rPr>
        <w:t>阳光在线广场二楼网咖</w:t>
      </w:r>
      <w:r>
        <w:rPr>
          <w:rFonts w:hint="eastAsia" w:ascii="仿宋_GB2312" w:eastAsia="仿宋_GB2312"/>
          <w:b w:val="0"/>
          <w:bCs/>
          <w:sz w:val="28"/>
          <w:szCs w:val="28"/>
          <w:lang w:eastAsia="zh-CN"/>
        </w:rPr>
        <w:t>（暂定）</w:t>
      </w:r>
    </w:p>
    <w:p>
      <w:pPr>
        <w:rPr>
          <w:rFonts w:ascii="仿宋_GB2312" w:eastAsia="仿宋_GB2312"/>
          <w:b/>
          <w:sz w:val="28"/>
          <w:szCs w:val="28"/>
        </w:rPr>
      </w:pPr>
      <w:r>
        <w:rPr>
          <w:rFonts w:hint="eastAsia" w:ascii="仿宋_GB2312" w:eastAsia="仿宋_GB2312"/>
          <w:b/>
          <w:sz w:val="28"/>
          <w:szCs w:val="28"/>
        </w:rPr>
        <w:t>七、参赛流程</w:t>
      </w:r>
    </w:p>
    <w:p>
      <w:pPr>
        <w:ind w:firstLine="562" w:firstLineChars="200"/>
        <w:rPr>
          <w:rFonts w:ascii="仿宋_GB2312" w:eastAsia="仿宋_GB2312"/>
          <w:sz w:val="28"/>
          <w:szCs w:val="28"/>
        </w:rPr>
      </w:pPr>
      <w:r>
        <w:rPr>
          <w:rFonts w:hint="eastAsia" w:ascii="仿宋_GB2312" w:eastAsia="仿宋_GB2312"/>
          <w:b/>
          <w:sz w:val="28"/>
          <w:szCs w:val="28"/>
        </w:rPr>
        <w:t>1、比赛形式：</w:t>
      </w:r>
      <w:r>
        <w:rPr>
          <w:rFonts w:hint="eastAsia" w:ascii="仿宋_GB2312" w:eastAsia="仿宋_GB2312"/>
          <w:sz w:val="28"/>
          <w:szCs w:val="28"/>
        </w:rPr>
        <w:t>团队赛</w:t>
      </w:r>
    </w:p>
    <w:p>
      <w:pPr>
        <w:ind w:firstLine="562" w:firstLineChars="200"/>
        <w:rPr>
          <w:rFonts w:ascii="仿宋_GB2312" w:eastAsia="仿宋_GB2312"/>
          <w:sz w:val="28"/>
          <w:szCs w:val="28"/>
        </w:rPr>
      </w:pPr>
      <w:r>
        <w:rPr>
          <w:rFonts w:hint="eastAsia" w:ascii="仿宋_GB2312" w:eastAsia="仿宋_GB2312"/>
          <w:b/>
          <w:sz w:val="28"/>
          <w:szCs w:val="28"/>
        </w:rPr>
        <w:t>2、报名方式：</w:t>
      </w:r>
      <w:r>
        <w:rPr>
          <w:rFonts w:hint="eastAsia" w:ascii="仿宋_GB2312" w:eastAsia="仿宋_GB2312"/>
          <w:sz w:val="28"/>
          <w:szCs w:val="28"/>
        </w:rPr>
        <w:t>团队（5人组）</w:t>
      </w:r>
    </w:p>
    <w:p>
      <w:pPr>
        <w:ind w:firstLine="562" w:firstLineChars="200"/>
        <w:rPr>
          <w:rFonts w:ascii="仿宋_GB2312" w:hAnsi="仿宋_GB2312" w:eastAsia="仿宋_GB2312"/>
          <w:sz w:val="28"/>
        </w:rPr>
      </w:pPr>
      <w:r>
        <w:rPr>
          <w:rFonts w:hint="eastAsia" w:ascii="仿宋_GB2312" w:hAnsi="仿宋_GB2312" w:eastAsia="仿宋_GB2312"/>
          <w:b/>
          <w:sz w:val="28"/>
        </w:rPr>
        <w:t>3、报名时间：</w:t>
      </w:r>
      <w:r>
        <w:rPr>
          <w:rFonts w:hint="eastAsia" w:ascii="仿宋_GB2312" w:hAnsi="仿宋_GB2312" w:eastAsia="仿宋_GB2312"/>
          <w:sz w:val="28"/>
        </w:rPr>
        <w:t>3月18日—3月28日</w:t>
      </w:r>
    </w:p>
    <w:p>
      <w:pPr>
        <w:ind w:firstLine="562" w:firstLineChars="200"/>
        <w:rPr>
          <w:rFonts w:ascii="仿宋_GB2312" w:hAnsi="仿宋_GB2312" w:eastAsia="仿宋_GB2312"/>
          <w:sz w:val="28"/>
        </w:rPr>
      </w:pPr>
      <w:r>
        <w:rPr>
          <w:rFonts w:hint="eastAsia" w:ascii="仿宋_GB2312" w:hAnsi="仿宋_GB2312" w:eastAsia="仿宋_GB2312"/>
          <w:b/>
          <w:sz w:val="28"/>
        </w:rPr>
        <w:t>4、比赛时间：</w:t>
      </w:r>
      <w:r>
        <w:rPr>
          <w:rFonts w:hint="eastAsia" w:ascii="仿宋_GB2312" w:hAnsi="仿宋_GB2312" w:eastAsia="仿宋_GB2312"/>
          <w:sz w:val="28"/>
        </w:rPr>
        <w:t>4月1日—4月16日</w:t>
      </w:r>
    </w:p>
    <w:p>
      <w:pPr>
        <w:ind w:firstLine="562" w:firstLineChars="200"/>
        <w:rPr>
          <w:rFonts w:ascii="仿宋_GB2312" w:hAnsi="仿宋_GB2312" w:eastAsia="仿宋_GB2312"/>
          <w:b/>
          <w:sz w:val="28"/>
        </w:rPr>
      </w:pPr>
      <w:r>
        <w:rPr>
          <w:rFonts w:hint="eastAsia" w:ascii="仿宋_GB2312" w:hAnsi="仿宋_GB2312" w:eastAsia="仿宋_GB2312"/>
          <w:b/>
          <w:sz w:val="28"/>
        </w:rPr>
        <w:t>5、比赛说明：</w:t>
      </w:r>
    </w:p>
    <w:p>
      <w:pPr>
        <w:ind w:firstLine="560" w:firstLineChars="200"/>
        <w:rPr>
          <w:rFonts w:ascii="仿宋_GB2312" w:hAnsi="仿宋_GB2312" w:eastAsia="仿宋_GB2312"/>
          <w:sz w:val="28"/>
        </w:rPr>
      </w:pPr>
      <w:r>
        <w:rPr>
          <w:rFonts w:hint="eastAsia" w:ascii="仿宋_GB2312" w:hAnsi="仿宋_GB2312" w:eastAsia="仿宋_GB2312"/>
          <w:sz w:val="28"/>
        </w:rPr>
        <w:t>1）所有参赛队伍以队长为单位到社联公众号或大学生服务中心学生社团</w:t>
      </w:r>
      <w:r>
        <w:rPr>
          <w:rFonts w:hint="eastAsia" w:ascii="仿宋_GB2312" w:hAnsi="仿宋_GB2312" w:eastAsia="仿宋_GB2312"/>
          <w:sz w:val="28"/>
          <w:lang w:val="en-US" w:eastAsia="zh-CN"/>
        </w:rPr>
        <w:t>13号</w:t>
      </w:r>
      <w:r>
        <w:rPr>
          <w:rFonts w:hint="eastAsia" w:ascii="仿宋_GB2312" w:hAnsi="仿宋_GB2312" w:eastAsia="仿宋_GB2312"/>
          <w:sz w:val="28"/>
        </w:rPr>
        <w:t>窗口处报名参加。</w:t>
      </w:r>
    </w:p>
    <w:p>
      <w:pPr>
        <w:ind w:firstLine="560" w:firstLineChars="200"/>
        <w:rPr>
          <w:rFonts w:ascii="仿宋_GB2312" w:hAnsi="仿宋_GB2312" w:eastAsia="仿宋_GB2312"/>
          <w:sz w:val="28"/>
        </w:rPr>
      </w:pPr>
      <w:r>
        <w:rPr>
          <w:rFonts w:hint="eastAsia" w:ascii="仿宋_GB2312" w:hAnsi="仿宋_GB2312" w:eastAsia="仿宋_GB2312"/>
          <w:sz w:val="28"/>
        </w:rPr>
        <w:t>2）以抽签形式分配对战方，5人一组进行比赛。</w:t>
      </w:r>
    </w:p>
    <w:p>
      <w:pPr>
        <w:ind w:firstLine="560" w:firstLineChars="200"/>
        <w:rPr>
          <w:rFonts w:ascii="仿宋_GB2312" w:hAnsi="仿宋_GB2312" w:eastAsia="仿宋_GB2312"/>
          <w:sz w:val="28"/>
        </w:rPr>
      </w:pPr>
      <w:r>
        <w:rPr>
          <w:rFonts w:hint="eastAsia" w:ascii="仿宋_GB2312" w:hAnsi="仿宋_GB2312" w:eastAsia="仿宋_GB2312"/>
          <w:sz w:val="28"/>
        </w:rPr>
        <w:t>3）比赛地图，召唤师峡谷，征召模式。</w:t>
      </w:r>
    </w:p>
    <w:p>
      <w:pPr>
        <w:ind w:left="559" w:leftChars="266"/>
        <w:rPr>
          <w:rFonts w:ascii="仿宋_GB2312" w:hAnsi="仿宋_GB2312" w:eastAsia="仿宋_GB2312"/>
          <w:sz w:val="28"/>
        </w:rPr>
      </w:pPr>
      <w:r>
        <w:rPr>
          <w:rFonts w:hint="eastAsia" w:ascii="仿宋_GB2312" w:hAnsi="仿宋_GB2312" w:eastAsia="仿宋_GB2312"/>
          <w:sz w:val="28"/>
        </w:rPr>
        <w:t>4）不遵守比赛规则，裁判安排，以及中途退出或挂机者，取消比赛资格。</w:t>
      </w:r>
    </w:p>
    <w:p>
      <w:pPr>
        <w:ind w:firstLine="560" w:firstLineChars="200"/>
        <w:rPr>
          <w:rFonts w:ascii="仿宋_GB2312" w:hAnsi="仿宋_GB2312" w:eastAsia="仿宋_GB2312"/>
          <w:sz w:val="28"/>
        </w:rPr>
      </w:pPr>
      <w:r>
        <w:rPr>
          <w:rFonts w:hint="eastAsia" w:ascii="仿宋_GB2312" w:hAnsi="仿宋_GB2312" w:eastAsia="仿宋_GB2312"/>
          <w:sz w:val="28"/>
        </w:rPr>
        <w:t>5）比赛过程中详细规则，严格按照腾讯官方规则执行。</w:t>
      </w:r>
    </w:p>
    <w:p>
      <w:pPr>
        <w:ind w:firstLine="562" w:firstLineChars="200"/>
        <w:rPr>
          <w:rFonts w:ascii="仿宋_GB2312" w:hAnsi="仿宋_GB2312" w:eastAsia="仿宋_GB2312"/>
          <w:sz w:val="28"/>
        </w:rPr>
      </w:pPr>
      <w:r>
        <w:rPr>
          <w:rFonts w:hint="eastAsia" w:ascii="仿宋_GB2312" w:hAnsi="仿宋_GB2312" w:eastAsia="仿宋_GB2312"/>
          <w:b/>
          <w:sz w:val="28"/>
        </w:rPr>
        <w:t>6、比赛规则：</w:t>
      </w:r>
    </w:p>
    <w:p>
      <w:pPr>
        <w:ind w:firstLine="560" w:firstLineChars="200"/>
        <w:rPr>
          <w:rFonts w:ascii="仿宋_GB2312" w:eastAsia="仿宋_GB2312"/>
          <w:sz w:val="28"/>
          <w:szCs w:val="28"/>
        </w:rPr>
      </w:pPr>
      <w:r>
        <w:rPr>
          <w:rFonts w:hint="eastAsia" w:ascii="仿宋_GB2312" w:eastAsia="仿宋_GB2312"/>
          <w:sz w:val="28"/>
          <w:szCs w:val="28"/>
        </w:rPr>
        <w:t>比赛规则详情请查看附件一</w:t>
      </w:r>
    </w:p>
    <w:p>
      <w:pPr>
        <w:ind w:firstLine="562" w:firstLineChars="200"/>
        <w:rPr>
          <w:rFonts w:ascii="仿宋_GB2312" w:eastAsia="仿宋_GB2312"/>
          <w:b/>
          <w:sz w:val="28"/>
          <w:szCs w:val="28"/>
        </w:rPr>
      </w:pPr>
      <w:r>
        <w:rPr>
          <w:rFonts w:hint="eastAsia" w:ascii="仿宋_GB2312" w:eastAsia="仿宋_GB2312"/>
          <w:b/>
          <w:sz w:val="28"/>
          <w:szCs w:val="28"/>
        </w:rPr>
        <w:t>7、比赛流程：</w:t>
      </w:r>
    </w:p>
    <w:p>
      <w:pPr>
        <w:autoSpaceDN w:val="0"/>
        <w:ind w:firstLine="560" w:firstLineChars="200"/>
        <w:rPr>
          <w:rFonts w:ascii="仿宋_GB2312" w:eastAsia="仿宋_GB2312"/>
          <w:sz w:val="28"/>
          <w:szCs w:val="28"/>
        </w:rPr>
      </w:pPr>
      <w:r>
        <w:rPr>
          <w:rFonts w:hint="eastAsia" w:ascii="仿宋_GB2312" w:eastAsia="仿宋_GB2312"/>
          <w:sz w:val="28"/>
          <w:szCs w:val="28"/>
        </w:rPr>
        <w:t>比赛分为五个阶段。淘汰赛、8强小组</w:t>
      </w:r>
      <w:r>
        <w:rPr>
          <w:rFonts w:hint="eastAsia" w:ascii="仿宋_GB2312" w:eastAsia="仿宋_GB2312"/>
          <w:sz w:val="28"/>
          <w:szCs w:val="28"/>
          <w:lang w:val="en-US" w:eastAsia="zh-CN"/>
        </w:rPr>
        <w:t>单淘赛</w:t>
      </w:r>
      <w:r>
        <w:rPr>
          <w:rFonts w:hint="eastAsia" w:ascii="仿宋_GB2312" w:eastAsia="仿宋_GB2312"/>
          <w:sz w:val="28"/>
          <w:szCs w:val="28"/>
        </w:rPr>
        <w:t>、4强淘汰赛、季军争夺赛、冠军争夺赛。</w:t>
      </w:r>
    </w:p>
    <w:p>
      <w:pPr>
        <w:autoSpaceDN w:val="0"/>
        <w:ind w:firstLine="560"/>
        <w:rPr>
          <w:rFonts w:ascii="仿宋_GB2312" w:eastAsia="仿宋_GB2312"/>
          <w:b/>
          <w:sz w:val="28"/>
          <w:szCs w:val="28"/>
        </w:rPr>
      </w:pPr>
      <w:r>
        <w:rPr>
          <w:rFonts w:hint="eastAsia" w:ascii="仿宋_GB2312" w:eastAsia="仿宋_GB2312"/>
          <w:b/>
          <w:sz w:val="28"/>
          <w:szCs w:val="28"/>
        </w:rPr>
        <w:t>1）8强单淘赛</w:t>
      </w:r>
    </w:p>
    <w:p>
      <w:pPr>
        <w:autoSpaceDN w:val="0"/>
        <w:ind w:firstLine="560"/>
        <w:rPr>
          <w:rFonts w:ascii="仿宋_GB2312" w:eastAsia="仿宋_GB2312"/>
          <w:sz w:val="28"/>
          <w:szCs w:val="28"/>
        </w:rPr>
      </w:pPr>
      <w:r>
        <w:rPr>
          <w:rFonts w:hint="eastAsia" w:ascii="仿宋_GB2312" w:eastAsia="仿宋_GB2312"/>
          <w:sz w:val="28"/>
          <w:szCs w:val="28"/>
        </w:rPr>
        <w:t>8支入围队伍抽签分为2组，进行</w:t>
      </w:r>
      <w:r>
        <w:rPr>
          <w:rFonts w:hint="eastAsia" w:ascii="仿宋_GB2312" w:eastAsia="仿宋_GB2312"/>
          <w:sz w:val="28"/>
          <w:szCs w:val="28"/>
          <w:lang w:val="en-US" w:eastAsia="zh-CN"/>
        </w:rPr>
        <w:t>单淘赛；胜者</w:t>
      </w:r>
      <w:r>
        <w:rPr>
          <w:rFonts w:hint="eastAsia" w:ascii="仿宋_GB2312" w:eastAsia="仿宋_GB2312"/>
          <w:sz w:val="28"/>
          <w:szCs w:val="28"/>
        </w:rPr>
        <w:t>晋级4强赛。</w:t>
      </w:r>
    </w:p>
    <w:p>
      <w:pPr>
        <w:autoSpaceDN w:val="0"/>
        <w:rPr>
          <w:rFonts w:ascii="仿宋_GB2312" w:eastAsia="仿宋_GB2312"/>
          <w:b/>
          <w:sz w:val="28"/>
          <w:szCs w:val="28"/>
        </w:rPr>
      </w:pPr>
      <w:r>
        <w:rPr>
          <w:rFonts w:hint="eastAsia" w:ascii="仿宋_GB2312" w:eastAsia="仿宋_GB2312"/>
          <w:sz w:val="28"/>
          <w:szCs w:val="28"/>
        </w:rPr>
        <w:t>　　</w:t>
      </w:r>
      <w:r>
        <w:rPr>
          <w:rFonts w:hint="eastAsia" w:ascii="仿宋_GB2312" w:eastAsia="仿宋_GB2312"/>
          <w:b/>
          <w:sz w:val="28"/>
          <w:szCs w:val="28"/>
        </w:rPr>
        <w:t>2）4强单淘赛</w:t>
      </w:r>
    </w:p>
    <w:p>
      <w:pPr>
        <w:autoSpaceDN w:val="0"/>
        <w:rPr>
          <w:rFonts w:ascii="仿宋_GB2312" w:eastAsia="仿宋_GB2312"/>
          <w:sz w:val="28"/>
          <w:szCs w:val="28"/>
        </w:rPr>
      </w:pPr>
      <w:r>
        <w:rPr>
          <w:rFonts w:hint="eastAsia" w:ascii="仿宋_GB2312" w:eastAsia="仿宋_GB2312"/>
          <w:sz w:val="28"/>
          <w:szCs w:val="28"/>
        </w:rPr>
        <w:t>　　4强队伍进行BO1单淘比赛。小组A1 VS 小组B2、小组A2 VS 小组B1。</w:t>
      </w:r>
    </w:p>
    <w:p>
      <w:pPr>
        <w:autoSpaceDN w:val="0"/>
        <w:rPr>
          <w:rFonts w:ascii="仿宋_GB2312" w:eastAsia="仿宋_GB2312"/>
          <w:b/>
          <w:sz w:val="28"/>
          <w:szCs w:val="28"/>
        </w:rPr>
      </w:pPr>
      <w:r>
        <w:rPr>
          <w:rFonts w:hint="eastAsia" w:ascii="仿宋_GB2312" w:eastAsia="仿宋_GB2312"/>
          <w:sz w:val="28"/>
          <w:szCs w:val="28"/>
        </w:rPr>
        <w:t>　　</w:t>
      </w:r>
      <w:r>
        <w:rPr>
          <w:rFonts w:hint="eastAsia" w:ascii="仿宋_GB2312" w:eastAsia="仿宋_GB2312"/>
          <w:b/>
          <w:sz w:val="28"/>
          <w:szCs w:val="28"/>
        </w:rPr>
        <w:t>3）季军争夺赛</w:t>
      </w:r>
    </w:p>
    <w:p>
      <w:pPr>
        <w:autoSpaceDN w:val="0"/>
        <w:rPr>
          <w:rFonts w:ascii="仿宋_GB2312" w:eastAsia="仿宋_GB2312"/>
          <w:sz w:val="28"/>
          <w:szCs w:val="28"/>
        </w:rPr>
      </w:pPr>
      <w:r>
        <w:rPr>
          <w:rFonts w:hint="eastAsia" w:ascii="仿宋_GB2312" w:eastAsia="仿宋_GB2312"/>
          <w:sz w:val="28"/>
          <w:szCs w:val="28"/>
        </w:rPr>
        <w:t>　　4强单淘赛的败者队将争夺季军。</w:t>
      </w:r>
    </w:p>
    <w:p>
      <w:pPr>
        <w:autoSpaceDN w:val="0"/>
        <w:rPr>
          <w:rFonts w:ascii="仿宋_GB2312" w:eastAsia="仿宋_GB2312"/>
          <w:b/>
          <w:sz w:val="28"/>
          <w:szCs w:val="28"/>
        </w:rPr>
      </w:pPr>
      <w:r>
        <w:rPr>
          <w:rFonts w:hint="eastAsia" w:ascii="仿宋_GB2312" w:eastAsia="仿宋_GB2312"/>
          <w:sz w:val="28"/>
          <w:szCs w:val="28"/>
        </w:rPr>
        <w:t>　　</w:t>
      </w:r>
      <w:r>
        <w:rPr>
          <w:rFonts w:hint="eastAsia" w:ascii="仿宋_GB2312" w:eastAsia="仿宋_GB2312"/>
          <w:b/>
          <w:sz w:val="28"/>
          <w:szCs w:val="28"/>
        </w:rPr>
        <w:t>4）冠军争夺赛</w:t>
      </w:r>
    </w:p>
    <w:p>
      <w:pPr>
        <w:autoSpaceDN w:val="0"/>
        <w:rPr>
          <w:rFonts w:ascii="仿宋_GB2312" w:eastAsia="仿宋_GB2312"/>
          <w:sz w:val="28"/>
          <w:szCs w:val="28"/>
        </w:rPr>
      </w:pPr>
      <w:r>
        <w:rPr>
          <w:rFonts w:hint="eastAsia" w:ascii="仿宋_GB2312" w:eastAsia="仿宋_GB2312"/>
          <w:sz w:val="28"/>
          <w:szCs w:val="28"/>
        </w:rPr>
        <w:t>　　4强单淘赛的胜者队将争夺冠亚军。</w:t>
      </w:r>
    </w:p>
    <w:p>
      <w:pPr>
        <w:autoSpaceDN w:val="0"/>
        <w:rPr>
          <w:rFonts w:ascii="仿宋_GB2312" w:eastAsia="仿宋_GB2312"/>
          <w:b/>
          <w:sz w:val="28"/>
          <w:szCs w:val="28"/>
        </w:rPr>
      </w:pPr>
      <w:r>
        <w:rPr>
          <w:rFonts w:hint="eastAsia" w:ascii="仿宋_GB2312" w:eastAsia="仿宋_GB2312"/>
          <w:b/>
          <w:sz w:val="28"/>
          <w:szCs w:val="28"/>
        </w:rPr>
        <w:t>八、奖项设置</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 xml:space="preserve">冠军：奖金（2000元）＋荣誉证书 </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 xml:space="preserve">季军：奖金（1000元）＋荣誉证书 </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 xml:space="preserve">亚军：奖金（500元）＋荣誉证书 </w:t>
      </w:r>
    </w:p>
    <w:p>
      <w:pPr>
        <w:spacing w:line="360" w:lineRule="auto"/>
        <w:ind w:firstLine="560" w:firstLineChars="200"/>
        <w:rPr>
          <w:rFonts w:ascii="仿宋_GB2312" w:eastAsia="仿宋_GB2312"/>
          <w:sz w:val="28"/>
          <w:szCs w:val="28"/>
        </w:rPr>
      </w:pPr>
    </w:p>
    <w:p>
      <w:pPr>
        <w:spacing w:line="360" w:lineRule="auto"/>
        <w:ind w:firstLine="560" w:firstLineChars="200"/>
        <w:rPr>
          <w:rFonts w:ascii="仿宋_GB2312" w:eastAsia="仿宋_GB2312"/>
          <w:sz w:val="28"/>
          <w:szCs w:val="28"/>
        </w:rPr>
      </w:pPr>
      <w:r>
        <w:rPr>
          <w:rFonts w:hint="eastAsia" w:ascii="仿宋_GB2312" w:eastAsia="仿宋_GB2312"/>
          <w:sz w:val="28"/>
          <w:szCs w:val="28"/>
        </w:rPr>
        <w:t>如有疑问，请联系负责人</w:t>
      </w:r>
    </w:p>
    <w:p>
      <w:pPr>
        <w:tabs>
          <w:tab w:val="left" w:pos="551"/>
        </w:tabs>
        <w:spacing w:line="360" w:lineRule="auto"/>
        <w:ind w:firstLine="560" w:firstLineChars="200"/>
        <w:rPr>
          <w:rFonts w:ascii="仿宋_GB2312" w:eastAsia="仿宋_GB2312"/>
          <w:sz w:val="28"/>
          <w:szCs w:val="28"/>
        </w:rPr>
      </w:pPr>
      <w:r>
        <w:rPr>
          <w:rFonts w:hint="eastAsia" w:ascii="仿宋_GB2312" w:eastAsia="仿宋_GB2312"/>
          <w:sz w:val="28"/>
          <w:szCs w:val="28"/>
        </w:rPr>
        <w:t>曾梓维，15014638164（69164）</w:t>
      </w:r>
    </w:p>
    <w:p>
      <w:pPr>
        <w:spacing w:line="360" w:lineRule="auto"/>
        <w:ind w:firstLine="560" w:firstLineChars="200"/>
        <w:rPr>
          <w:rFonts w:ascii="仿宋_GB2312" w:eastAsia="仿宋_GB2312"/>
          <w:sz w:val="28"/>
          <w:szCs w:val="28"/>
        </w:rPr>
      </w:pPr>
    </w:p>
    <w:p>
      <w:pPr>
        <w:ind w:firstLine="560" w:firstLineChars="200"/>
        <w:rPr>
          <w:rFonts w:ascii="仿宋_GB2312" w:eastAsia="仿宋_GB2312"/>
          <w:b/>
          <w:sz w:val="28"/>
          <w:szCs w:val="28"/>
        </w:rPr>
      </w:pPr>
      <w:r>
        <w:rPr>
          <w:rFonts w:hint="eastAsia" w:ascii="仿宋_GB2312" w:eastAsia="仿宋_GB2312"/>
          <w:sz w:val="28"/>
          <w:szCs w:val="28"/>
        </w:rPr>
        <w:t>附件一：《英雄联盟游戏竞技大赛比赛规则》</w:t>
      </w:r>
    </w:p>
    <w:p>
      <w:pPr>
        <w:ind w:firstLine="560" w:firstLineChars="200"/>
        <w:jc w:val="center"/>
        <w:rPr>
          <w:rFonts w:ascii="仿宋_GB2312" w:eastAsia="仿宋_GB2312"/>
          <w:color w:val="000000"/>
          <w:sz w:val="28"/>
          <w:szCs w:val="28"/>
        </w:rPr>
      </w:pPr>
      <w:r>
        <w:rPr>
          <w:rFonts w:hint="eastAsia" w:ascii="仿宋_GB2312" w:eastAsia="仿宋_GB2312"/>
          <w:color w:val="000000"/>
          <w:sz w:val="28"/>
          <w:szCs w:val="28"/>
        </w:rPr>
        <w:t xml:space="preserve">                   </w:t>
      </w:r>
    </w:p>
    <w:p>
      <w:pPr>
        <w:ind w:firstLine="560" w:firstLineChars="200"/>
        <w:jc w:val="center"/>
        <w:rPr>
          <w:rFonts w:ascii="仿宋_GB2312" w:eastAsia="仿宋_GB2312"/>
          <w:color w:val="000000"/>
          <w:sz w:val="28"/>
          <w:szCs w:val="28"/>
        </w:rPr>
      </w:pPr>
      <w:r>
        <w:rPr>
          <w:rFonts w:hint="eastAsia" w:ascii="仿宋_GB2312" w:eastAsia="仿宋_GB2312"/>
          <w:color w:val="000000"/>
          <w:sz w:val="28"/>
          <w:szCs w:val="28"/>
        </w:rPr>
        <w:t xml:space="preserve">                   </w:t>
      </w:r>
    </w:p>
    <w:p>
      <w:pPr>
        <w:ind w:firstLine="560" w:firstLineChars="200"/>
        <w:jc w:val="center"/>
        <w:rPr>
          <w:rFonts w:ascii="仿宋_GB2312" w:eastAsia="仿宋_GB2312"/>
          <w:color w:val="000000"/>
          <w:sz w:val="28"/>
          <w:szCs w:val="28"/>
        </w:rPr>
      </w:pPr>
      <w:r>
        <w:rPr>
          <w:rFonts w:hint="eastAsia" w:ascii="仿宋_GB2312" w:eastAsia="仿宋_GB2312"/>
          <w:color w:val="000000"/>
          <w:sz w:val="28"/>
          <w:szCs w:val="28"/>
        </w:rPr>
        <w:t xml:space="preserve">                    </w:t>
      </w:r>
    </w:p>
    <w:p>
      <w:pPr>
        <w:ind w:firstLine="560" w:firstLineChars="200"/>
        <w:jc w:val="right"/>
        <w:rPr>
          <w:rFonts w:ascii="仿宋_GB2312" w:eastAsia="仿宋_GB2312"/>
          <w:color w:val="000000"/>
          <w:sz w:val="28"/>
          <w:szCs w:val="28"/>
        </w:rPr>
      </w:pPr>
      <w:r>
        <w:rPr>
          <w:rFonts w:hint="eastAsia" w:ascii="仿宋_GB2312" w:eastAsia="仿宋_GB2312"/>
          <w:color w:val="000000"/>
          <w:sz w:val="28"/>
          <w:szCs w:val="28"/>
        </w:rPr>
        <w:t>信息化建设中心、校团委、学生发展中心</w:t>
      </w:r>
    </w:p>
    <w:p>
      <w:pPr>
        <w:ind w:right="560" w:firstLine="560" w:firstLineChars="200"/>
        <w:jc w:val="right"/>
        <w:rPr>
          <w:rFonts w:ascii="仿宋_GB2312" w:eastAsia="仿宋_GB2312"/>
          <w:sz w:val="28"/>
          <w:szCs w:val="28"/>
        </w:rPr>
      </w:pPr>
      <w:r>
        <w:rPr>
          <w:rFonts w:hint="eastAsia" w:ascii="仿宋_GB2312" w:eastAsia="仿宋_GB2312"/>
          <w:sz w:val="28"/>
          <w:szCs w:val="28"/>
        </w:rPr>
        <w:t>2017年3月1</w:t>
      </w:r>
      <w:r>
        <w:rPr>
          <w:rFonts w:hint="eastAsia" w:ascii="仿宋_GB2312" w:eastAsia="仿宋_GB2312"/>
          <w:sz w:val="28"/>
          <w:szCs w:val="28"/>
          <w:lang w:val="en-US" w:eastAsia="zh-CN"/>
        </w:rPr>
        <w:t>5</w:t>
      </w:r>
      <w:r>
        <w:rPr>
          <w:rFonts w:hint="eastAsia" w:ascii="仿宋_GB2312" w:eastAsia="仿宋_GB2312"/>
          <w:sz w:val="28"/>
          <w:szCs w:val="28"/>
        </w:rPr>
        <w:t>日</w:t>
      </w:r>
    </w:p>
    <w:p>
      <w:pPr>
        <w:ind w:right="560" w:firstLine="560" w:firstLineChars="200"/>
        <w:jc w:val="right"/>
        <w:rPr>
          <w:rFonts w:ascii="仿宋_GB2312" w:eastAsia="仿宋_GB2312"/>
          <w:sz w:val="28"/>
          <w:szCs w:val="28"/>
        </w:rPr>
      </w:pPr>
    </w:p>
    <w:p>
      <w:pPr>
        <w:ind w:firstLine="560" w:firstLineChars="200"/>
        <w:rPr>
          <w:rFonts w:ascii="仿宋_GB2312" w:eastAsia="仿宋_GB2312"/>
          <w:sz w:val="28"/>
          <w:szCs w:val="28"/>
        </w:rPr>
      </w:pPr>
    </w:p>
    <w:p>
      <w:pPr>
        <w:ind w:firstLine="560" w:firstLineChars="200"/>
        <w:rPr>
          <w:rFonts w:ascii="仿宋_GB2312" w:eastAsia="仿宋_GB2312"/>
          <w:sz w:val="28"/>
          <w:szCs w:val="28"/>
        </w:rPr>
      </w:pPr>
    </w:p>
    <w:p>
      <w:pPr>
        <w:ind w:firstLine="560" w:firstLineChars="200"/>
        <w:rPr>
          <w:rFonts w:ascii="仿宋_GB2312" w:eastAsia="仿宋_GB2312"/>
          <w:sz w:val="28"/>
          <w:szCs w:val="28"/>
        </w:rPr>
      </w:pPr>
    </w:p>
    <w:p>
      <w:pPr>
        <w:ind w:firstLine="560" w:firstLineChars="200"/>
        <w:rPr>
          <w:rFonts w:ascii="仿宋_GB2312" w:eastAsia="仿宋_GB2312"/>
          <w:sz w:val="28"/>
          <w:szCs w:val="28"/>
        </w:rPr>
      </w:pPr>
    </w:p>
    <w:p>
      <w:pPr>
        <w:ind w:firstLine="560" w:firstLineChars="200"/>
        <w:rPr>
          <w:rFonts w:ascii="仿宋_GB2312" w:eastAsia="仿宋_GB2312"/>
          <w:sz w:val="28"/>
          <w:szCs w:val="28"/>
        </w:rPr>
      </w:pPr>
    </w:p>
    <w:p>
      <w:pPr>
        <w:ind w:firstLine="560" w:firstLineChars="200"/>
        <w:rPr>
          <w:rFonts w:ascii="仿宋_GB2312" w:eastAsia="仿宋_GB2312"/>
          <w:sz w:val="28"/>
          <w:szCs w:val="28"/>
        </w:rPr>
      </w:pPr>
      <w:bookmarkStart w:id="0" w:name="_GoBack"/>
      <w:bookmarkEnd w:id="0"/>
    </w:p>
    <w:p>
      <w:pPr>
        <w:ind w:firstLine="560" w:firstLineChars="200"/>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ind w:firstLine="560" w:firstLineChars="200"/>
        <w:rPr>
          <w:rFonts w:ascii="仿宋_GB2312" w:eastAsia="仿宋_GB2312"/>
          <w:sz w:val="28"/>
          <w:szCs w:val="28"/>
        </w:rPr>
      </w:pPr>
      <w:r>
        <w:rPr>
          <w:rFonts w:hint="eastAsia" w:ascii="仿宋_GB2312" w:eastAsia="仿宋_GB2312"/>
          <w:sz w:val="28"/>
          <w:szCs w:val="28"/>
        </w:rPr>
        <w:t>附件一：</w:t>
      </w:r>
    </w:p>
    <w:p>
      <w:pPr>
        <w:ind w:firstLine="643" w:firstLineChars="200"/>
        <w:jc w:val="center"/>
        <w:rPr>
          <w:rFonts w:ascii="仿宋_GB2312" w:eastAsia="仿宋_GB2312"/>
          <w:b/>
          <w:sz w:val="32"/>
          <w:szCs w:val="32"/>
        </w:rPr>
      </w:pPr>
      <w:r>
        <w:rPr>
          <w:rFonts w:hint="eastAsia" w:ascii="仿宋_GB2312" w:eastAsia="仿宋_GB2312"/>
          <w:b/>
          <w:sz w:val="32"/>
          <w:szCs w:val="32"/>
        </w:rPr>
        <w:t>英雄联盟游戏竞技大赛比赛规则</w:t>
      </w:r>
    </w:p>
    <w:p>
      <w:pPr>
        <w:ind w:firstLine="562" w:firstLineChars="200"/>
        <w:rPr>
          <w:rFonts w:ascii="仿宋_GB2312" w:hAnsi="仿宋_GB2312" w:eastAsia="仿宋_GB2312"/>
          <w:sz w:val="28"/>
        </w:rPr>
      </w:pPr>
      <w:r>
        <w:rPr>
          <w:rFonts w:hint="eastAsia" w:ascii="仿宋_GB2312" w:hAnsi="仿宋_GB2312" w:eastAsia="仿宋_GB2312"/>
          <w:b/>
          <w:sz w:val="28"/>
        </w:rPr>
        <w:t>5V5 召唤师峡谷 征召模式</w:t>
      </w:r>
    </w:p>
    <w:p>
      <w:pPr>
        <w:ind w:firstLine="560" w:firstLineChars="200"/>
        <w:rPr>
          <w:rFonts w:ascii="仿宋_GB2312" w:hAnsi="仿宋" w:eastAsia="仿宋_GB2312" w:cs="仿宋"/>
          <w:sz w:val="28"/>
          <w:szCs w:val="28"/>
        </w:rPr>
      </w:pPr>
      <w:r>
        <w:rPr>
          <w:rFonts w:hint="eastAsia" w:ascii="仿宋_GB2312" w:hAnsi="仿宋_GB2312" w:eastAsia="仿宋_GB2312"/>
          <w:sz w:val="28"/>
        </w:rPr>
        <w:t>1、</w:t>
      </w:r>
      <w:r>
        <w:rPr>
          <w:rFonts w:hint="eastAsia" w:ascii="仿宋_GB2312" w:hAnsi="仿宋" w:eastAsia="仿宋_GB2312" w:cs="仿宋"/>
          <w:sz w:val="28"/>
          <w:szCs w:val="28"/>
        </w:rPr>
        <w:t>参赛选手必须携带身份证或有效证件</w:t>
      </w:r>
      <w:r>
        <w:rPr>
          <w:rFonts w:hint="eastAsia" w:ascii="仿宋_GB2312" w:hAnsi="仿宋" w:eastAsia="仿宋_GB2312" w:cs="仿宋"/>
          <w:sz w:val="28"/>
        </w:rPr>
        <w:t>提前到达现场</w:t>
      </w:r>
      <w:r>
        <w:rPr>
          <w:rFonts w:hint="eastAsia" w:ascii="仿宋_GB2312" w:hAnsi="仿宋" w:eastAsia="仿宋_GB2312" w:cs="仿宋"/>
          <w:sz w:val="28"/>
          <w:szCs w:val="28"/>
        </w:rPr>
        <w:t>并进行记录（海选赛网咖须用身份证），迟到或在通知比赛开始时间前没有签到</w:t>
      </w:r>
      <w:r>
        <w:rPr>
          <w:rFonts w:hint="eastAsia" w:ascii="仿宋_GB2312" w:hAnsi="仿宋" w:eastAsia="仿宋_GB2312" w:cs="仿宋"/>
          <w:sz w:val="28"/>
        </w:rPr>
        <w:t>将不能参赛。</w:t>
      </w:r>
    </w:p>
    <w:p>
      <w:pPr>
        <w:ind w:firstLine="560" w:firstLineChars="200"/>
        <w:rPr>
          <w:rFonts w:ascii="仿宋_GB2312" w:eastAsia="仿宋_GB2312"/>
        </w:rPr>
      </w:pPr>
      <w:r>
        <w:rPr>
          <w:rFonts w:hint="eastAsia" w:ascii="仿宋_GB2312" w:hAnsi="仿宋_GB2312" w:eastAsia="仿宋_GB2312"/>
          <w:sz w:val="28"/>
        </w:rPr>
        <w:t>2、参赛选手须在</w:t>
      </w:r>
      <w:r>
        <w:rPr>
          <w:rFonts w:hint="eastAsia" w:ascii="仿宋_GB2312" w:hAnsi="仿宋" w:eastAsia="仿宋_GB2312" w:cs="仿宋"/>
          <w:sz w:val="28"/>
          <w:szCs w:val="28"/>
        </w:rPr>
        <w:t>艾欧尼亚</w:t>
      </w:r>
      <w:r>
        <w:rPr>
          <w:rFonts w:hint="eastAsia" w:ascii="仿宋_GB2312" w:hAnsi="仿宋_GB2312" w:eastAsia="仿宋_GB2312"/>
          <w:sz w:val="28"/>
        </w:rPr>
        <w:t>服务器比赛，</w:t>
      </w:r>
      <w:r>
        <w:rPr>
          <w:rFonts w:hint="eastAsia" w:ascii="仿宋_GB2312" w:hAnsi="仿宋_GB2312" w:eastAsia="仿宋_GB2312"/>
          <w:sz w:val="28"/>
          <w:lang w:val="en-US" w:eastAsia="zh-CN"/>
        </w:rPr>
        <w:t>主办方将提供比赛账号</w:t>
      </w:r>
      <w:r>
        <w:rPr>
          <w:rFonts w:hint="eastAsia" w:ascii="仿宋_GB2312" w:eastAsia="仿宋_GB2312"/>
        </w:rPr>
        <w:t xml:space="preserve"> 。</w:t>
      </w:r>
    </w:p>
    <w:p>
      <w:pPr>
        <w:ind w:firstLine="560" w:firstLineChars="200"/>
        <w:rPr>
          <w:rFonts w:ascii="仿宋_GB2312" w:hAnsi="仿宋" w:eastAsia="仿宋_GB2312" w:cs="仿宋"/>
          <w:sz w:val="28"/>
          <w:szCs w:val="28"/>
        </w:rPr>
      </w:pPr>
      <w:r>
        <w:rPr>
          <w:rFonts w:hint="eastAsia" w:ascii="仿宋_GB2312" w:hAnsi="仿宋" w:eastAsia="仿宋_GB2312" w:cs="仿宋"/>
          <w:sz w:val="28"/>
          <w:szCs w:val="28"/>
        </w:rPr>
        <w:t>3、</w:t>
      </w:r>
      <w:r>
        <w:rPr>
          <w:rFonts w:hint="eastAsia" w:ascii="仿宋_GB2312" w:eastAsia="仿宋_GB2312"/>
          <w:sz w:val="28"/>
          <w:szCs w:val="28"/>
        </w:rPr>
        <w:t>所有比赛均为5v5、房间模式：征召模式。</w:t>
      </w:r>
    </w:p>
    <w:p>
      <w:pPr>
        <w:ind w:firstLine="560" w:firstLineChars="200"/>
        <w:rPr>
          <w:rFonts w:ascii="仿宋_GB2312" w:eastAsia="仿宋_GB2312"/>
          <w:sz w:val="28"/>
          <w:szCs w:val="28"/>
        </w:rPr>
      </w:pPr>
      <w:r>
        <w:rPr>
          <w:rFonts w:hint="eastAsia" w:ascii="仿宋_GB2312" w:eastAsia="仿宋_GB2312"/>
          <w:sz w:val="28"/>
          <w:szCs w:val="28"/>
        </w:rPr>
        <w:t>4、比赛原则上采用淘汰赛、一局定胜负，参赛队伍数量以裁判现场安排为准。</w:t>
      </w:r>
    </w:p>
    <w:p>
      <w:pPr>
        <w:ind w:firstLine="560" w:firstLineChars="200"/>
        <w:rPr>
          <w:rFonts w:ascii="仿宋_GB2312" w:eastAsia="仿宋_GB2312"/>
          <w:sz w:val="28"/>
          <w:szCs w:val="28"/>
        </w:rPr>
      </w:pPr>
      <w:r>
        <w:rPr>
          <w:rFonts w:hint="eastAsia" w:ascii="仿宋_GB2312" w:eastAsia="仿宋_GB2312"/>
          <w:sz w:val="28"/>
          <w:szCs w:val="28"/>
        </w:rPr>
        <w:t>5、比赛胜负由系统判定胜负为准。</w:t>
      </w:r>
    </w:p>
    <w:p>
      <w:pPr>
        <w:ind w:firstLine="560" w:firstLineChars="200"/>
        <w:rPr>
          <w:rFonts w:ascii="仿宋_GB2312" w:eastAsia="仿宋_GB2312"/>
          <w:sz w:val="28"/>
          <w:szCs w:val="28"/>
        </w:rPr>
      </w:pPr>
      <w:r>
        <w:rPr>
          <w:rFonts w:hint="eastAsia" w:ascii="仿宋_GB2312" w:eastAsia="仿宋_GB2312"/>
          <w:sz w:val="28"/>
          <w:szCs w:val="28"/>
        </w:rPr>
        <w:t>6、由裁判组织双方队长猜拳一轮，胜方开设房间，并在房间左侧，败者在右侧。</w:t>
      </w:r>
    </w:p>
    <w:p>
      <w:pPr>
        <w:ind w:firstLine="560" w:firstLineChars="200"/>
        <w:rPr>
          <w:rFonts w:ascii="仿宋_GB2312" w:eastAsia="仿宋_GB2312"/>
          <w:sz w:val="28"/>
          <w:szCs w:val="28"/>
        </w:rPr>
      </w:pPr>
      <w:r>
        <w:rPr>
          <w:rFonts w:hint="eastAsia" w:ascii="仿宋_GB2312" w:eastAsia="仿宋_GB2312"/>
          <w:sz w:val="28"/>
          <w:szCs w:val="28"/>
        </w:rPr>
        <w:t>7、猜拳、开设建房、进入房间须有效率，裁判发起命令3分钟内未作为的队伍视为弃权。</w:t>
      </w:r>
    </w:p>
    <w:p>
      <w:pPr>
        <w:ind w:firstLine="560" w:firstLineChars="200"/>
        <w:rPr>
          <w:rFonts w:ascii="仿宋_GB2312" w:eastAsia="仿宋_GB2312"/>
          <w:sz w:val="28"/>
          <w:szCs w:val="28"/>
        </w:rPr>
      </w:pPr>
      <w:r>
        <w:rPr>
          <w:rFonts w:hint="eastAsia" w:ascii="仿宋_GB2312" w:eastAsia="仿宋_GB2312"/>
          <w:sz w:val="28"/>
          <w:szCs w:val="28"/>
        </w:rPr>
        <w:t>8、比赛禁选开始至比赛结束全过程不得人为退出游戏，违者视为弃权。</w:t>
      </w:r>
    </w:p>
    <w:p>
      <w:pPr>
        <w:ind w:firstLine="560" w:firstLineChars="200"/>
        <w:rPr>
          <w:rFonts w:ascii="仿宋_GB2312" w:eastAsia="仿宋_GB2312"/>
          <w:sz w:val="28"/>
          <w:szCs w:val="28"/>
        </w:rPr>
      </w:pPr>
      <w:r>
        <w:rPr>
          <w:rFonts w:hint="eastAsia" w:ascii="仿宋_GB2312" w:eastAsia="仿宋_GB2312"/>
          <w:sz w:val="28"/>
          <w:szCs w:val="28"/>
        </w:rPr>
        <w:t>9、队伍中只要有1名选手被视为弃权，则全队取消参赛资格。</w:t>
      </w:r>
    </w:p>
    <w:p>
      <w:pPr>
        <w:ind w:firstLine="560" w:firstLineChars="200"/>
        <w:rPr>
          <w:rFonts w:ascii="仿宋_GB2312" w:eastAsia="仿宋_GB2312"/>
          <w:sz w:val="28"/>
          <w:szCs w:val="28"/>
        </w:rPr>
      </w:pPr>
      <w:r>
        <w:rPr>
          <w:rFonts w:hint="eastAsia" w:ascii="仿宋_GB2312" w:eastAsia="仿宋_GB2312"/>
          <w:sz w:val="28"/>
          <w:szCs w:val="28"/>
        </w:rPr>
        <w:t>10、比赛开始10分钟内若有选手掉线（非人为），且不能在5分钟内重连成功，比赛重新开始。重赛时双方必须选择和重赛前完全一样的阵容和召唤师技能。（选手一旦掉线，必须立刻呼叫裁判，在裁判的监督下进行重连，若选手掉线不联系裁判，则比赛照常进行）</w:t>
      </w:r>
    </w:p>
    <w:p>
      <w:pPr>
        <w:ind w:firstLine="560" w:firstLineChars="200"/>
        <w:rPr>
          <w:rFonts w:ascii="仿宋_GB2312" w:eastAsia="仿宋_GB2312"/>
          <w:sz w:val="28"/>
          <w:szCs w:val="28"/>
        </w:rPr>
      </w:pPr>
      <w:r>
        <w:rPr>
          <w:rFonts w:hint="eastAsia" w:ascii="仿宋_GB2312" w:eastAsia="仿宋_GB2312"/>
          <w:sz w:val="28"/>
          <w:szCs w:val="28"/>
        </w:rPr>
        <w:t>11、 比赛进行10分钟后，若有选手掉线（非人为），则在双方完成正在进行的战斗后，全部回程，直到掉线选手重新连接。重连期间双方可各派1-2名队员击杀正在攻击本方防御塔、水晶或基地的小兵，但不能离开本方防御塔攻击范围追杀小兵，不能进入野区、河道，不能埋伏、攻击对方英雄，违者视为弃权。（选手一旦掉线，必须立刻呼叫裁判，在裁判的组织下双方选手等待掉线选手重连，若选手掉线不联系裁判，则比赛照常进行）</w:t>
      </w:r>
    </w:p>
    <w:p>
      <w:pPr>
        <w:ind w:firstLine="560" w:firstLineChars="200"/>
        <w:rPr>
          <w:rFonts w:ascii="仿宋_GB2312" w:eastAsia="仿宋_GB2312"/>
          <w:sz w:val="28"/>
          <w:szCs w:val="28"/>
        </w:rPr>
      </w:pPr>
      <w:r>
        <w:rPr>
          <w:rFonts w:hint="eastAsia" w:ascii="仿宋_GB2312" w:eastAsia="仿宋_GB2312"/>
          <w:sz w:val="28"/>
          <w:szCs w:val="28"/>
        </w:rPr>
        <w:t>12、 如果掉线选手10分钟内无法重连成功，或者掉线造成了逆转性的局势变化，裁判可在整局比赛结束前根据情况决定是否重赛，选手须完全服从，重赛时双方必须选择和重赛前完全一样的阵容；比赛一旦结束，则以比赛结果为准，不得重赛</w:t>
      </w:r>
    </w:p>
    <w:p>
      <w:pPr>
        <w:ind w:firstLine="560" w:firstLineChars="200"/>
        <w:rPr>
          <w:rFonts w:ascii="仿宋_GB2312" w:eastAsia="仿宋_GB2312"/>
          <w:sz w:val="28"/>
          <w:szCs w:val="28"/>
        </w:rPr>
      </w:pPr>
      <w:r>
        <w:rPr>
          <w:rFonts w:hint="eastAsia" w:ascii="仿宋_GB2312" w:eastAsia="仿宋_GB2312"/>
          <w:sz w:val="28"/>
          <w:szCs w:val="28"/>
        </w:rPr>
        <w:t>13、。比赛中不得使用任何第三方软件(聊天工具除外)，否则视为弃权。</w:t>
      </w:r>
    </w:p>
    <w:p>
      <w:pPr>
        <w:ind w:firstLine="560" w:firstLineChars="200"/>
        <w:rPr>
          <w:rFonts w:hint="eastAsia" w:ascii="仿宋_GB2312" w:eastAsia="仿宋_GB2312"/>
          <w:sz w:val="28"/>
          <w:szCs w:val="28"/>
        </w:rPr>
      </w:pPr>
      <w:r>
        <w:rPr>
          <w:rFonts w:hint="eastAsia" w:ascii="仿宋_GB2312" w:eastAsia="仿宋_GB2312"/>
          <w:sz w:val="28"/>
          <w:szCs w:val="28"/>
        </w:rPr>
        <w:t>14、比赛中不得利用任何BUG，不得使用有严重BUG的英雄，以现场裁判通知为准。</w:t>
      </w:r>
    </w:p>
    <w:p>
      <w:pPr>
        <w:ind w:firstLine="560" w:firstLineChars="200"/>
        <w:rPr>
          <w:rFonts w:ascii="仿宋_GB2312" w:eastAsia="仿宋_GB2312"/>
          <w:sz w:val="28"/>
          <w:szCs w:val="28"/>
        </w:rPr>
      </w:pPr>
      <w:r>
        <w:rPr>
          <w:rFonts w:hint="eastAsia" w:ascii="仿宋_GB2312" w:eastAsia="仿宋_GB2312"/>
          <w:sz w:val="28"/>
          <w:szCs w:val="28"/>
        </w:rPr>
        <w:t>15、比赛中出现任何突发情况，须立即与裁判联系，裁判作出判罚，选手须完全服从。</w:t>
      </w:r>
    </w:p>
    <w:p>
      <w:pPr>
        <w:ind w:firstLine="560" w:firstLineChars="200"/>
        <w:rPr>
          <w:rFonts w:ascii="仿宋_GB2312" w:eastAsia="仿宋_GB2312"/>
          <w:sz w:val="28"/>
          <w:szCs w:val="28"/>
        </w:rPr>
      </w:pPr>
      <w:r>
        <w:rPr>
          <w:rFonts w:hint="eastAsia" w:ascii="仿宋_GB2312" w:eastAsia="仿宋_GB2312"/>
          <w:sz w:val="28"/>
          <w:szCs w:val="28"/>
        </w:rPr>
        <w:t>16、</w:t>
      </w:r>
      <w:r>
        <w:rPr>
          <w:rFonts w:hint="eastAsia" w:ascii="仿宋_GB2312" w:hAnsi="仿宋" w:eastAsia="仿宋_GB2312" w:cs="仿宋"/>
          <w:sz w:val="28"/>
          <w:szCs w:val="28"/>
        </w:rPr>
        <w:t>从预赛至决赛每支队伍不允许更换人员，禁止非在校学生参与比赛，一经发现直接取消比赛资格。</w:t>
      </w:r>
    </w:p>
    <w:p>
      <w:pPr>
        <w:ind w:firstLine="560" w:firstLineChars="200"/>
        <w:rPr>
          <w:rFonts w:hint="eastAsia" w:ascii="仿宋_GB2312" w:hAnsi="仿宋" w:eastAsia="仿宋_GB2312" w:cs="仿宋"/>
          <w:sz w:val="28"/>
          <w:szCs w:val="28"/>
          <w:lang w:eastAsia="zh-CN"/>
        </w:rPr>
      </w:pPr>
      <w:r>
        <w:rPr>
          <w:rFonts w:hint="eastAsia" w:ascii="仿宋_GB2312" w:hAnsi="仿宋" w:eastAsia="仿宋_GB2312" w:cs="仿宋"/>
          <w:sz w:val="28"/>
          <w:szCs w:val="28"/>
        </w:rPr>
        <w:t>17、比赛过程中选手不得出现侮辱性词语，一经发现取消比赛资格。</w:t>
      </w:r>
    </w:p>
    <w:p>
      <w:pPr>
        <w:numPr>
          <w:ilvl w:val="0"/>
          <w:numId w:val="1"/>
        </w:numPr>
        <w:ind w:firstLine="560" w:firstLineChars="200"/>
        <w:rPr>
          <w:rFonts w:ascii="仿宋_GB2312" w:hAnsi="仿宋" w:eastAsia="仿宋_GB2312" w:cs="仿宋"/>
          <w:sz w:val="28"/>
          <w:szCs w:val="28"/>
        </w:rPr>
      </w:pPr>
      <w:r>
        <w:rPr>
          <w:rFonts w:hint="eastAsia" w:ascii="仿宋_GB2312" w:hAnsi="仿宋" w:eastAsia="仿宋_GB2312" w:cs="仿宋"/>
          <w:sz w:val="28"/>
          <w:szCs w:val="28"/>
        </w:rPr>
        <w:t>参赛队伍在比赛完经过裁判同意方可离开对战区域，有序进入休息区观看比赛或自由离场。</w:t>
      </w:r>
    </w:p>
    <w:p>
      <w:pPr>
        <w:ind w:firstLine="560" w:firstLineChars="200"/>
        <w:rPr>
          <w:rFonts w:ascii="仿宋_GB2312" w:hAnsi="仿宋" w:eastAsia="仿宋_GB2312" w:cs="仿宋"/>
          <w:sz w:val="28"/>
          <w:szCs w:val="28"/>
        </w:rPr>
      </w:pPr>
      <w:r>
        <w:rPr>
          <w:rFonts w:hint="eastAsia" w:ascii="仿宋_GB2312" w:hAnsi="仿宋" w:eastAsia="仿宋_GB2312" w:cs="仿宋"/>
          <w:sz w:val="28"/>
          <w:szCs w:val="28"/>
        </w:rPr>
        <w:t>19、参赛队伍应维护比赛设备，不能故意损坏，如果出现设备损坏问题一率以原价赔偿。</w:t>
      </w:r>
    </w:p>
    <w:p>
      <w:pPr>
        <w:ind w:firstLine="560" w:firstLineChars="200"/>
        <w:rPr>
          <w:rFonts w:ascii="仿宋_GB2312" w:hAnsi="仿宋" w:eastAsia="仿宋_GB2312" w:cs="仿宋"/>
          <w:sz w:val="28"/>
          <w:szCs w:val="28"/>
        </w:rPr>
      </w:pPr>
      <w:r>
        <w:rPr>
          <w:rFonts w:hint="eastAsia" w:ascii="仿宋_GB2312" w:hAnsi="仿宋" w:eastAsia="仿宋_GB2312" w:cs="仿宋"/>
          <w:sz w:val="28"/>
          <w:szCs w:val="28"/>
        </w:rPr>
        <w:t>20、参赛队伍应注意环境卫生，不能破坏比赛环境。</w:t>
      </w:r>
    </w:p>
    <w:p>
      <w:pPr>
        <w:ind w:firstLine="560" w:firstLineChars="200"/>
        <w:rPr>
          <w:rFonts w:ascii="仿宋_GB2312" w:hAnsi="仿宋" w:eastAsia="仿宋_GB2312" w:cs="仿宋"/>
          <w:sz w:val="28"/>
          <w:szCs w:val="28"/>
        </w:rPr>
      </w:pPr>
      <w:r>
        <w:rPr>
          <w:rFonts w:hint="eastAsia" w:ascii="仿宋_GB2312" w:hAnsi="仿宋" w:eastAsia="仿宋_GB2312" w:cs="仿宋"/>
          <w:sz w:val="28"/>
          <w:szCs w:val="28"/>
        </w:rPr>
        <w:t>21、比赛过程中选手不得出现侮辱性词语，一经发现取消比赛资格。</w:t>
      </w:r>
    </w:p>
    <w:p>
      <w:pPr>
        <w:rPr>
          <w:rFonts w:ascii="仿宋_GB2312" w:eastAsia="仿宋_GB2312"/>
        </w:rPr>
      </w:pPr>
      <w:r>
        <w:rPr>
          <w:rFonts w:hint="eastAsia" w:ascii="仿宋_GB2312" w:eastAsia="仿宋_GB2312"/>
        </w:rPr>
        <w:drawing>
          <wp:anchor distT="0" distB="0" distL="114300" distR="114300" simplePos="0" relativeHeight="251660288" behindDoc="1" locked="0" layoutInCell="0" allowOverlap="1">
            <wp:simplePos x="0" y="0"/>
            <wp:positionH relativeFrom="margin">
              <wp:posOffset>-1270</wp:posOffset>
            </wp:positionH>
            <wp:positionV relativeFrom="margin">
              <wp:posOffset>2214880</wp:posOffset>
            </wp:positionV>
            <wp:extent cx="5273675" cy="4443095"/>
            <wp:effectExtent l="0" t="0" r="3175" b="14605"/>
            <wp:wrapNone/>
            <wp:docPr id="3" name="WordPictureWatermark17924814" descr="社联 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17924814" descr="社联 徽"/>
                    <pic:cNvPicPr>
                      <a:picLocks noChangeAspect="1"/>
                    </pic:cNvPicPr>
                  </pic:nvPicPr>
                  <pic:blipFill>
                    <a:blip r:embed="rId10">
                      <a:lum bright="70001" contrast="-70000"/>
                    </a:blip>
                    <a:stretch>
                      <a:fillRect/>
                    </a:stretch>
                  </pic:blipFill>
                  <pic:spPr>
                    <a:xfrm>
                      <a:off x="0" y="0"/>
                      <a:ext cx="5273675" cy="4443095"/>
                    </a:xfrm>
                    <a:prstGeom prst="rect">
                      <a:avLst/>
                    </a:prstGeom>
                    <a:noFill/>
                    <a:ln w="9525">
                      <a:noFill/>
                    </a:ln>
                  </pic:spPr>
                </pic:pic>
              </a:graphicData>
            </a:graphic>
          </wp:anchor>
        </w:drawing>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roman"/>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drawing>
        <wp:anchor distT="0" distB="0" distL="114300" distR="114300" simplePos="0" relativeHeight="251665408" behindDoc="1" locked="0" layoutInCell="1" allowOverlap="1">
          <wp:simplePos x="0" y="0"/>
          <wp:positionH relativeFrom="margin">
            <wp:align>center</wp:align>
          </wp:positionH>
          <wp:positionV relativeFrom="margin">
            <wp:align>center</wp:align>
          </wp:positionV>
          <wp:extent cx="5274310" cy="4446270"/>
          <wp:effectExtent l="0" t="0" r="2540" b="11430"/>
          <wp:wrapNone/>
          <wp:docPr id="11" name="WordPictureWatermark429674766"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PictureWatermark429674766" descr="图片1"/>
                  <pic:cNvPicPr>
                    <a:picLocks noChangeAspect="1"/>
                  </pic:cNvPicPr>
                </pic:nvPicPr>
                <pic:blipFill>
                  <a:blip r:embed="rId1">
                    <a:lum bright="70000" contrast="-70000"/>
                  </a:blip>
                  <a:stretch>
                    <a:fillRect/>
                  </a:stretch>
                </pic:blipFill>
                <pic:spPr>
                  <a:xfrm>
                    <a:off x="0" y="0"/>
                    <a:ext cx="5274310" cy="4446270"/>
                  </a:xfrm>
                  <a:prstGeom prst="rect">
                    <a:avLst/>
                  </a:prstGeom>
                  <a:noFill/>
                  <a:ln w="9525">
                    <a:noFill/>
                  </a:ln>
                </pic:spPr>
              </pic:pic>
            </a:graphicData>
          </a:graphic>
        </wp:anchor>
      </w:drawing>
    </w:r>
    <w:r>
      <w:drawing>
        <wp:inline distT="0" distB="0" distL="0" distR="0">
          <wp:extent cx="3086100" cy="381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3086531" cy="381053"/>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C569C3"/>
    <w:multiLevelType w:val="singleLevel"/>
    <w:tmpl w:val="58C569C3"/>
    <w:lvl w:ilvl="0" w:tentative="0">
      <w:start w:val="18"/>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displayBackgroundShape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8916D3"/>
    <w:rsid w:val="001C0535"/>
    <w:rsid w:val="001F58B3"/>
    <w:rsid w:val="003F5768"/>
    <w:rsid w:val="00441119"/>
    <w:rsid w:val="00506414"/>
    <w:rsid w:val="005E1C97"/>
    <w:rsid w:val="006B239E"/>
    <w:rsid w:val="007654FF"/>
    <w:rsid w:val="00A341BE"/>
    <w:rsid w:val="00E3433F"/>
    <w:rsid w:val="00EA1858"/>
    <w:rsid w:val="02E30B8E"/>
    <w:rsid w:val="03F23842"/>
    <w:rsid w:val="05A6698C"/>
    <w:rsid w:val="13EC77C7"/>
    <w:rsid w:val="15084F83"/>
    <w:rsid w:val="1D3362AF"/>
    <w:rsid w:val="20F33F62"/>
    <w:rsid w:val="22CB5746"/>
    <w:rsid w:val="2EBA4506"/>
    <w:rsid w:val="304D494E"/>
    <w:rsid w:val="380C2919"/>
    <w:rsid w:val="480A237C"/>
    <w:rsid w:val="485722CF"/>
    <w:rsid w:val="4D0566D3"/>
    <w:rsid w:val="4E095634"/>
    <w:rsid w:val="55CD5F0B"/>
    <w:rsid w:val="57B65A92"/>
    <w:rsid w:val="668916D3"/>
    <w:rsid w:val="6A1B09F8"/>
    <w:rsid w:val="7DD80663"/>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2">
    <w:name w:val="Date"/>
    <w:basedOn w:val="1"/>
    <w:next w:val="1"/>
    <w:link w:val="13"/>
    <w:qFormat/>
    <w:uiPriority w:val="0"/>
    <w:pPr>
      <w:ind w:left="100" w:leftChars="2500"/>
    </w:pPr>
  </w:style>
  <w:style w:type="paragraph" w:styleId="3">
    <w:name w:val="Balloon Text"/>
    <w:basedOn w:val="1"/>
    <w:link w:val="12"/>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page number"/>
    <w:basedOn w:val="6"/>
    <w:qFormat/>
    <w:uiPriority w:val="0"/>
  </w:style>
  <w:style w:type="character" w:customStyle="1" w:styleId="9">
    <w:name w:val="页码1"/>
    <w:basedOn w:val="6"/>
    <w:qFormat/>
    <w:uiPriority w:val="0"/>
  </w:style>
  <w:style w:type="paragraph" w:customStyle="1" w:styleId="10">
    <w:name w:val="社联正文"/>
    <w:basedOn w:val="11"/>
    <w:qFormat/>
    <w:uiPriority w:val="0"/>
    <w:pPr>
      <w:spacing w:before="0" w:beforeLines="0"/>
      <w:ind w:firstLine="560" w:firstLineChars="200"/>
    </w:pPr>
    <w:rPr>
      <w:rFonts w:eastAsia="宋体"/>
      <w:b w:val="0"/>
      <w:sz w:val="28"/>
    </w:rPr>
  </w:style>
  <w:style w:type="paragraph" w:customStyle="1" w:styleId="11">
    <w:name w:val="社联一级标题"/>
    <w:basedOn w:val="1"/>
    <w:qFormat/>
    <w:uiPriority w:val="0"/>
    <w:pPr>
      <w:spacing w:before="312" w:beforeLines="100"/>
    </w:pPr>
    <w:rPr>
      <w:b/>
      <w:sz w:val="44"/>
    </w:rPr>
  </w:style>
  <w:style w:type="character" w:customStyle="1" w:styleId="12">
    <w:name w:val="批注框文本 Char"/>
    <w:basedOn w:val="6"/>
    <w:link w:val="3"/>
    <w:qFormat/>
    <w:uiPriority w:val="0"/>
    <w:rPr>
      <w:rFonts w:ascii="Calibri" w:hAnsi="Calibri"/>
      <w:kern w:val="2"/>
      <w:sz w:val="18"/>
      <w:szCs w:val="18"/>
    </w:rPr>
  </w:style>
  <w:style w:type="character" w:customStyle="1" w:styleId="13">
    <w:name w:val="日期 Char"/>
    <w:basedOn w:val="6"/>
    <w:link w:val="2"/>
    <w:qFormat/>
    <w:uiPriority w:val="0"/>
    <w:rPr>
      <w:rFonts w:ascii="Calibri" w:hAnsi="Calibri"/>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1870</Words>
  <Characters>239</Characters>
  <Lines>1</Lines>
  <Paragraphs>4</Paragraphs>
  <ScaleCrop>false</ScaleCrop>
  <LinksUpToDate>false</LinksUpToDate>
  <CharactersWithSpaces>2105</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2017-03-12T12:34:00Z</dcterms:created>
  <dc:creator>维维</dc:creator>
  <cp:lastModifiedBy>Administrator</cp:lastModifiedBy>
  <dcterms:modified xsi:type="dcterms:W3CDTF">2017-03-15T06:48:17Z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